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7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F476D" w:rsidRPr="00823555" w:rsidTr="00FF476D">
        <w:tc>
          <w:tcPr>
            <w:tcW w:w="10314" w:type="dxa"/>
          </w:tcPr>
          <w:p w:rsidR="00FF476D" w:rsidRPr="00823555" w:rsidRDefault="00E3299B" w:rsidP="00FF476D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 </w:t>
            </w:r>
            <w:r w:rsidR="00FF476D"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CARROS PORTAEQUIPAJES</w:t>
            </w:r>
          </w:p>
          <w:p w:rsidR="00FF476D" w:rsidRPr="00823555" w:rsidRDefault="00FF476D" w:rsidP="00FF476D">
            <w:pPr>
              <w:jc w:val="right"/>
              <w:rPr>
                <w:lang w:val="es-CL"/>
              </w:rPr>
            </w:pPr>
          </w:p>
          <w:p w:rsidR="00FF476D" w:rsidRPr="00823555" w:rsidRDefault="00FF476D" w:rsidP="00FF476D">
            <w:pPr>
              <w:rPr>
                <w:lang w:val="es-CL"/>
              </w:rPr>
            </w:pPr>
          </w:p>
        </w:tc>
      </w:tr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ind w:right="-170"/>
              <w:jc w:val="right"/>
              <w:rPr>
                <w:lang w:val="es-CL"/>
              </w:rPr>
            </w:pPr>
            <w:r w:rsidRPr="00823555">
              <w:rPr>
                <w:noProof/>
                <w:lang w:val="es-CL" w:eastAsia="es-CL"/>
              </w:rPr>
              <w:drawing>
                <wp:inline distT="0" distB="0" distL="0" distR="0" wp14:anchorId="13022892" wp14:editId="54DB36F7">
                  <wp:extent cx="3282200" cy="1714500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138" cy="173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6D" w:rsidRPr="00823555" w:rsidRDefault="00FF476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23555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23555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23555" w:rsidTr="00EA0C1F">
        <w:trPr>
          <w:jc w:val="center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23555" w:rsidRPr="00823555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23555" w:rsidTr="00EA0C1F">
        <w:trPr>
          <w:jc w:val="center"/>
        </w:trPr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5701AB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5701AB" w:rsidRDefault="00B9120E" w:rsidP="00B9120E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10</w:t>
            </w:r>
            <w:r w:rsidR="00FF476D" w:rsidRPr="005701AB">
              <w:rPr>
                <w:rFonts w:cs="Arial"/>
                <w:sz w:val="20"/>
                <w:szCs w:val="20"/>
                <w:lang w:val="es-CL"/>
              </w:rPr>
              <w:t>/ 10/</w:t>
            </w:r>
            <w:r w:rsidRPr="005701AB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5701AB">
              <w:rPr>
                <w:rFonts w:cs="Arial"/>
                <w:sz w:val="20"/>
                <w:szCs w:val="20"/>
                <w:lang w:val="es-CL"/>
              </w:rPr>
              <w:t>2015</w:t>
            </w:r>
          </w:p>
        </w:tc>
        <w:tc>
          <w:tcPr>
            <w:tcW w:w="5283" w:type="dxa"/>
          </w:tcPr>
          <w:p w:rsidR="002F4AB3" w:rsidRPr="005701AB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23555" w:rsidTr="00EA0C1F">
        <w:trPr>
          <w:jc w:val="center"/>
        </w:trPr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5701AB" w:rsidRDefault="005B0E86" w:rsidP="00FF476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5701AB" w:rsidRDefault="00FF476D" w:rsidP="000D48D4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08</w:t>
            </w:r>
            <w:r w:rsidR="000D48D4" w:rsidRPr="005701AB">
              <w:rPr>
                <w:rFonts w:cs="Arial"/>
                <w:sz w:val="20"/>
                <w:szCs w:val="20"/>
                <w:lang w:val="es-CL"/>
              </w:rPr>
              <w:t xml:space="preserve"> Agos.</w:t>
            </w:r>
            <w:r w:rsidRPr="005701AB">
              <w:rPr>
                <w:rFonts w:cs="Arial"/>
                <w:sz w:val="20"/>
                <w:szCs w:val="20"/>
                <w:lang w:val="es-CL"/>
              </w:rPr>
              <w:t xml:space="preserve"> 2016</w:t>
            </w:r>
          </w:p>
        </w:tc>
        <w:tc>
          <w:tcPr>
            <w:tcW w:w="5283" w:type="dxa"/>
          </w:tcPr>
          <w:p w:rsidR="002F4AB3" w:rsidRPr="005701AB" w:rsidRDefault="00FF476D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Actualización de formato</w:t>
            </w:r>
          </w:p>
        </w:tc>
      </w:tr>
      <w:tr w:rsidR="005701AB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5701AB" w:rsidRPr="00823555" w:rsidRDefault="005701AB" w:rsidP="005701A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701AB" w:rsidRPr="00823555" w:rsidRDefault="005701AB" w:rsidP="005701A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701AB" w:rsidRPr="005701AB" w:rsidRDefault="005701AB" w:rsidP="005701A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5701AB" w:rsidRPr="00EA0C1F" w:rsidRDefault="005701AB" w:rsidP="005701AB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A0C1F">
              <w:rPr>
                <w:rFonts w:ascii="Arial" w:hAnsi="Arial"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:rsidR="005701AB" w:rsidRPr="00EA0C1F" w:rsidRDefault="005701AB" w:rsidP="005701AB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A0C1F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2"/>
        <w:gridCol w:w="2403"/>
        <w:gridCol w:w="5540"/>
      </w:tblGrid>
      <w:tr w:rsidR="002F4AB3" w:rsidRPr="00823555" w:rsidTr="00EA0C1F">
        <w:trPr>
          <w:trHeight w:val="352"/>
          <w:jc w:val="center"/>
        </w:trPr>
        <w:tc>
          <w:tcPr>
            <w:tcW w:w="1795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2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2F4AB3" w:rsidRPr="00823555" w:rsidRDefault="00EA0C1F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SCNP</w:t>
            </w:r>
          </w:p>
        </w:tc>
        <w:tc>
          <w:tcPr>
            <w:tcW w:w="5540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23555" w:rsidTr="00EA0C1F">
        <w:trPr>
          <w:trHeight w:val="371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40" w:type="dxa"/>
          </w:tcPr>
          <w:p w:rsidR="002F4AB3" w:rsidRPr="00823555" w:rsidRDefault="002F4AB3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</w:t>
            </w:r>
          </w:p>
        </w:tc>
      </w:tr>
      <w:tr w:rsidR="00EA0C1F" w:rsidRPr="00823555" w:rsidTr="00EA0C1F">
        <w:trPr>
          <w:trHeight w:val="527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AMB</w:t>
            </w:r>
          </w:p>
        </w:tc>
        <w:tc>
          <w:tcPr>
            <w:tcW w:w="5540" w:type="dxa"/>
          </w:tcPr>
          <w:p w:rsidR="00EA0C1F" w:rsidRPr="00823555" w:rsidRDefault="00EA0C1F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B34802">
              <w:rPr>
                <w:rFonts w:cs="Arial"/>
                <w:spacing w:val="-3"/>
                <w:sz w:val="20"/>
                <w:szCs w:val="20"/>
              </w:rPr>
              <w:t>Aeropuerto Arturo Merino Benítez de Santiago</w:t>
            </w:r>
          </w:p>
        </w:tc>
      </w:tr>
      <w:tr w:rsidR="003B6597" w:rsidRPr="00823555" w:rsidTr="00EA0C1F">
        <w:trPr>
          <w:trHeight w:val="264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3B6597" w:rsidRPr="00823555" w:rsidRDefault="003B6597" w:rsidP="003B6597">
            <w:pPr>
              <w:jc w:val="center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5540" w:type="dxa"/>
          </w:tcPr>
          <w:p w:rsidR="003B6597" w:rsidRPr="00823555" w:rsidRDefault="003B6597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</w:p>
        </w:tc>
      </w:tr>
    </w:tbl>
    <w:p w:rsidR="003B6597" w:rsidRPr="00823555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FF476D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Establecer un </w:t>
            </w:r>
            <w:r w:rsidR="00B9120E" w:rsidRPr="00823555">
              <w:rPr>
                <w:rFonts w:cs="Arial"/>
                <w:sz w:val="20"/>
                <w:szCs w:val="20"/>
                <w:lang w:val="es-CL"/>
              </w:rPr>
              <w:t xml:space="preserve">procedimiento para el acopio y traslado de carros portaequipaje 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Default="00B9120E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Pr="00823555" w:rsidRDefault="00EA0C1F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871" w:type="pct"/>
        <w:jc w:val="center"/>
        <w:tblLook w:val="01E0" w:firstRow="1" w:lastRow="1" w:firstColumn="1" w:lastColumn="1" w:noHBand="0" w:noVBand="0"/>
      </w:tblPr>
      <w:tblGrid>
        <w:gridCol w:w="1671"/>
        <w:gridCol w:w="1980"/>
        <w:gridCol w:w="4963"/>
        <w:gridCol w:w="1416"/>
      </w:tblGrid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987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79"/>
              <w:ind w:left="208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Manuel Valdivia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79"/>
              <w:ind w:left="257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Supervisor General de Servicios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987" w:type="pct"/>
            <w:vAlign w:val="center"/>
          </w:tcPr>
          <w:p w:rsidR="005701AB" w:rsidRPr="007B7922" w:rsidRDefault="00A91FBF" w:rsidP="005701AB">
            <w:pPr>
              <w:pStyle w:val="TableParagraph"/>
              <w:spacing w:before="107"/>
              <w:ind w:left="208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Manuel Valdivia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line="228" w:lineRule="exact"/>
              <w:ind w:left="257" w:right="144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Gerente de Operaciones</w:t>
            </w:r>
            <w:r w:rsidRPr="007B7922">
              <w:rPr>
                <w:rFonts w:ascii="Arial" w:hAnsi="Arial" w:cs="Arial"/>
                <w:spacing w:val="44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y</w:t>
            </w:r>
            <w:r w:rsidRPr="007B7922">
              <w:rPr>
                <w:rFonts w:ascii="Arial" w:hAnsi="Arial" w:cs="Arial"/>
                <w:w w:val="99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Mantenimiento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987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107"/>
              <w:ind w:left="208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line="228" w:lineRule="exact"/>
              <w:ind w:left="257" w:right="144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Gerente de Operaciones</w:t>
            </w:r>
            <w:r w:rsidRPr="007B7922">
              <w:rPr>
                <w:rFonts w:ascii="Arial" w:hAnsi="Arial" w:cs="Arial"/>
                <w:spacing w:val="44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y</w:t>
            </w:r>
            <w:r w:rsidRPr="007B7922">
              <w:rPr>
                <w:rFonts w:ascii="Arial" w:hAnsi="Arial" w:cs="Arial"/>
                <w:w w:val="99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Mantenimiento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3F0A56" w:rsidRPr="00823555" w:rsidRDefault="003F0A56" w:rsidP="003F0A56">
      <w:pPr>
        <w:ind w:right="15"/>
        <w:rPr>
          <w:rFonts w:eastAsia="Tahoma" w:cs="Arial"/>
          <w:sz w:val="32"/>
          <w:szCs w:val="32"/>
          <w:lang w:val="es-CL"/>
        </w:rPr>
      </w:pPr>
      <w:bookmarkStart w:id="0" w:name="_GoBack"/>
      <w:bookmarkEnd w:id="0"/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Pr="00823555">
        <w:rPr>
          <w:rFonts w:cs="Arial"/>
          <w:sz w:val="32"/>
          <w:szCs w:val="32"/>
          <w:lang w:val="es-CL"/>
        </w:rPr>
        <w:t>ANTECEDENTES</w:t>
      </w:r>
    </w:p>
    <w:p w:rsidR="003F0A56" w:rsidRPr="00823555" w:rsidRDefault="003F0A56" w:rsidP="003F0A56">
      <w:pPr>
        <w:pBdr>
          <w:bottom w:val="single" w:sz="4" w:space="1" w:color="3F70AB"/>
        </w:pBdr>
        <w:rPr>
          <w:rFonts w:cs="Arial"/>
          <w:sz w:val="32"/>
          <w:szCs w:val="3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5"/>
        </w:numPr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BA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LI para la Concesión del Aeropuerto.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DAR 17, sobre Seguridad de la Aviación Civil, DGAC.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ind w:right="15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DAN 17-03 sobre Credenciales Aeronáuticas, DGAC.</w:t>
      </w: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3F0A56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ORGANIZACIONES INVOLUCRADAS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Agrupación personal portaequipajes</w:t>
      </w:r>
    </w:p>
    <w:p w:rsidR="003B6597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Personal empresa Recolección de carros</w:t>
      </w:r>
    </w:p>
    <w:p w:rsidR="002F4AB3" w:rsidRPr="00823555" w:rsidRDefault="002F4AB3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pacing w:val="-3"/>
          <w:sz w:val="22"/>
          <w:szCs w:val="22"/>
          <w:lang w:val="es-CL" w:eastAsia="es-ES"/>
        </w:rPr>
        <w:t>SC NUEVO PUDAHUEL</w:t>
      </w:r>
      <w:r w:rsidR="003B6597" w:rsidRPr="00823555">
        <w:rPr>
          <w:rFonts w:cs="Arial"/>
          <w:spacing w:val="-3"/>
          <w:sz w:val="22"/>
          <w:szCs w:val="22"/>
          <w:lang w:val="es-CL" w:eastAsia="es-ES"/>
        </w:rPr>
        <w:t xml:space="preserve"> </w:t>
      </w:r>
      <w:r w:rsidR="0050388A" w:rsidRPr="00823555">
        <w:rPr>
          <w:rFonts w:cs="Arial"/>
          <w:spacing w:val="-3"/>
          <w:sz w:val="22"/>
          <w:szCs w:val="22"/>
          <w:lang w:val="es-CL" w:eastAsia="es-ES"/>
        </w:rPr>
        <w:t>(</w:t>
      </w:r>
      <w:r w:rsidR="0050388A" w:rsidRPr="00823555">
        <w:rPr>
          <w:rFonts w:cs="Arial"/>
          <w:sz w:val="22"/>
          <w:szCs w:val="22"/>
          <w:lang w:val="es-CL"/>
        </w:rPr>
        <w:t>Supervisor de Aeropuerto y Coordinador de terminales)</w:t>
      </w: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50388A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15"/>
        <w:rPr>
          <w:rFonts w:cs="Arial"/>
          <w:sz w:val="24"/>
          <w:lang w:val="es-CL"/>
        </w:rPr>
      </w:pPr>
    </w:p>
    <w:p w:rsidR="003F0A56" w:rsidRPr="00823555" w:rsidRDefault="00A163AF" w:rsidP="00A163AF">
      <w:pPr>
        <w:ind w:right="15"/>
        <w:rPr>
          <w:rFonts w:cs="Arial"/>
          <w:b/>
          <w:sz w:val="22"/>
          <w:szCs w:val="22"/>
          <w:lang w:val="es-CL"/>
        </w:rPr>
      </w:pPr>
      <w:r w:rsidRPr="00823555">
        <w:rPr>
          <w:rFonts w:cs="Arial"/>
          <w:b/>
          <w:sz w:val="22"/>
          <w:szCs w:val="22"/>
          <w:lang w:val="es-CL"/>
        </w:rPr>
        <w:t>Generalidades</w:t>
      </w: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El servicio se presta de manera continua y permanentemente disponiendo como mínimo: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320 carros por cada millón de pasajeros embarcados el año calendario inmediatamente anterior, en el sector de estacionamientos, acceso a los terminales (</w:t>
      </w:r>
      <w:r w:rsidRPr="00823555">
        <w:rPr>
          <w:sz w:val="22"/>
          <w:szCs w:val="22"/>
          <w:lang w:val="es-CL"/>
        </w:rPr>
        <w:t xml:space="preserve">(sector de </w:t>
      </w:r>
      <w:r w:rsidRPr="00823555">
        <w:rPr>
          <w:i/>
          <w:sz w:val="22"/>
          <w:szCs w:val="22"/>
          <w:lang w:val="es-CL"/>
        </w:rPr>
        <w:t>counters</w:t>
      </w:r>
      <w:r w:rsidRPr="00823555">
        <w:rPr>
          <w:sz w:val="22"/>
          <w:szCs w:val="22"/>
          <w:lang w:val="es-CL"/>
        </w:rPr>
        <w:t>))</w:t>
      </w:r>
      <w:r w:rsidRPr="00823555">
        <w:rPr>
          <w:rFonts w:cs="Arial"/>
          <w:sz w:val="22"/>
          <w:szCs w:val="22"/>
          <w:lang w:val="es-CL"/>
        </w:rPr>
        <w:t xml:space="preserve"> y Centro de Transporte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52 carros por cada millón de pasajeros embarcados el año calendario inmediatamente anterior, en el sector de retiro de equipaje.</w:t>
      </w:r>
    </w:p>
    <w:p w:rsidR="00625DC3" w:rsidRPr="00823555" w:rsidRDefault="00625DC3" w:rsidP="00A163AF">
      <w:pPr>
        <w:ind w:right="15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ind w:left="0"/>
        <w:contextualSpacing w:val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Empresa de acopio y traslado de carros de equipaje</w:t>
      </w:r>
    </w:p>
    <w:p w:rsidR="003F0A56" w:rsidRPr="00823555" w:rsidRDefault="003F0A56" w:rsidP="003F0A56">
      <w:pPr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Será responsable de la recolección, acopio y distribución de los carros portaequipajes, labor que se realizará en el área concesionada durante las 24 hrs., manteniendo un trato adecuado con el pasajero y usuarios en general, respetando las normas de seguridad vigentes en el aeropuerto.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lo anterior se deberán considerar los siguientes aspectos: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Distribución de los carros portaequipajes en los Terminales de Pasajeros conforme a las prioridades que establezca el Centro de Operaciones SC NUEVO PUDAHUEL, que tendrá directa relación con la programación de las operaciones aéreas y al flujo de pasajeros del momento.</w:t>
      </w:r>
    </w:p>
    <w:p w:rsidR="003E6A3D" w:rsidRPr="00823555" w:rsidRDefault="003E6A3D">
      <w:pPr>
        <w:spacing w:after="200" w:line="276" w:lineRule="auto"/>
        <w:jc w:val="left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lastRenderedPageBreak/>
        <w:t>Procedimiento de distribución de carros en el Terminal de Pasajeros:</w:t>
      </w:r>
    </w:p>
    <w:p w:rsidR="003F0A56" w:rsidRPr="00823555" w:rsidRDefault="003F0A56" w:rsidP="003F0A56">
      <w:pPr>
        <w:pStyle w:val="Prrafodelista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viaducto, 3° nivel:</w:t>
      </w:r>
    </w:p>
    <w:p w:rsidR="003F0A56" w:rsidRPr="00823555" w:rsidRDefault="003F0A56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Los carros serán acopiados</w:t>
      </w:r>
      <w:r w:rsidR="00D879A4">
        <w:rPr>
          <w:rFonts w:cs="Arial"/>
          <w:color w:val="000000" w:themeColor="text1"/>
          <w:sz w:val="22"/>
          <w:szCs w:val="22"/>
          <w:lang w:val="es-CL"/>
        </w:rPr>
        <w:t xml:space="preserve"> en l</w:t>
      </w:r>
      <w:r w:rsidR="008425F2">
        <w:rPr>
          <w:rFonts w:cs="Arial"/>
          <w:color w:val="000000" w:themeColor="text1"/>
          <w:sz w:val="22"/>
          <w:szCs w:val="22"/>
          <w:lang w:val="es-CL"/>
        </w:rPr>
        <w:t xml:space="preserve">as puertas de accesos 2 y 5 </w:t>
      </w:r>
    </w:p>
    <w:p w:rsidR="003F0A56" w:rsidRPr="00823555" w:rsidRDefault="003F0A56" w:rsidP="003E6A3D">
      <w:pPr>
        <w:pStyle w:val="Prrafodelista"/>
        <w:spacing w:line="276" w:lineRule="auto"/>
        <w:ind w:left="993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área Restringida junto a las Cintas de retiro de equipajes Nacionales e Internacionales:</w:t>
      </w:r>
    </w:p>
    <w:p w:rsidR="003F0A56" w:rsidRPr="00823555" w:rsidRDefault="003E6A3D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I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ngreso de carros a las áreas restringidas: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Para estos efectos la DGAC otorga al personal de la empresa que presta el servicio de recolección de carros, las Credenciales que </w:t>
      </w:r>
      <w:r w:rsidR="00E71E37">
        <w:rPr>
          <w:rFonts w:cs="Arial"/>
          <w:color w:val="000000" w:themeColor="text1"/>
          <w:sz w:val="22"/>
          <w:szCs w:val="22"/>
          <w:lang w:val="es-CL"/>
        </w:rPr>
        <w:t>les permitirá acceder 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 las puertas de ingreso de carros.</w:t>
      </w:r>
    </w:p>
    <w:p w:rsidR="003F0A56" w:rsidRPr="00823555" w:rsidRDefault="00E71E37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Empresa de Seguridad GN será la encargada 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de la apertura de las puertas que habilitan el ingreso de carros a las zonas restringidas, permanecerá en el lugar durante el proceso, de manera de evitar el ingreso de personas no autorizadas a las áreas ya descritas.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Finalizado el proceso el encargado </w:t>
      </w:r>
      <w:r w:rsidR="00E71E37">
        <w:rPr>
          <w:rFonts w:cs="Arial"/>
          <w:color w:val="000000" w:themeColor="text1"/>
          <w:sz w:val="22"/>
          <w:szCs w:val="22"/>
          <w:lang w:val="es-CL"/>
        </w:rPr>
        <w:t xml:space="preserve">de seguridad 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será el responsable de verificar el correcto cierre de las puertas de ingreso.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Responsabilidade</w:t>
      </w:r>
      <w:r w:rsidR="003E6A3D" w:rsidRPr="00823555">
        <w:rPr>
          <w:rFonts w:cs="Arial"/>
          <w:b/>
          <w:color w:val="000000" w:themeColor="text1"/>
          <w:sz w:val="22"/>
          <w:szCs w:val="22"/>
          <w:lang w:val="es-CL"/>
        </w:rPr>
        <w:t xml:space="preserve">s del personal del servicio de </w:t>
      </w: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carros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abastecidas las diferentes áreas del Terminal aéreo, considerando las horas altas de pasajeros en los terminales.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Recolectar los carros que se encuentren en espacios no asignados para su uso, tales como el terminal de carga, plataforma, calles, entre otros.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buen trato con los pasajeros.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Mantenerse uniformados respecto de sus compañeros.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horario de trabajo (turno que cubrirán las 24 hrs.)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La mantención de los carros, será de responsabilidad de SC NUEVO PUDAHUEL.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jc w:val="left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con las normas de seguridad establecidas por la Autoridad Aeronáutica.</w:t>
      </w:r>
    </w:p>
    <w:p w:rsidR="003F0A56" w:rsidRPr="00823555" w:rsidRDefault="003F0A56" w:rsidP="003F0A56">
      <w:pPr>
        <w:spacing w:line="276" w:lineRule="auto"/>
        <w:ind w:left="720"/>
        <w:jc w:val="left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Organización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Existe un </w:t>
      </w:r>
      <w:r w:rsidR="008425F2" w:rsidRPr="00823555">
        <w:rPr>
          <w:rFonts w:cs="Arial"/>
          <w:color w:val="000000" w:themeColor="text1"/>
          <w:sz w:val="22"/>
          <w:szCs w:val="22"/>
          <w:lang w:val="es-CL"/>
        </w:rPr>
        <w:t>jefe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 de turno de los empleados de la empresa de acopio y traslado de carros portaequipaje, quien tiene la misión de controlar el normal funcionamiento del sistema en todos los terminales y lugares de acopio de carros.</w:t>
      </w:r>
    </w:p>
    <w:p w:rsidR="003F0A56" w:rsidRPr="00823555" w:rsidRDefault="003F0A56" w:rsidP="003F0A56">
      <w:pPr>
        <w:pStyle w:val="Prrafodelista"/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Supervisor de Aeropuerto SC NUEVO PUDAHUEL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Con los medios puestos a su disposición; humanos y técnicos, tiene la tarea de verificar en terreno la distribución de los carros de equipaje, de acuerdo a las necesidades que tenga el terminal.</w:t>
      </w: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P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Coordinador de Terminales SC NUEVO PUDAHUEL</w:t>
      </w: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625DC3" w:rsidRPr="00823555" w:rsidRDefault="003F0A56" w:rsidP="00CC12EE">
      <w:pPr>
        <w:pStyle w:val="Prrafodelista"/>
        <w:numPr>
          <w:ilvl w:val="0"/>
          <w:numId w:val="38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Solicitará al Jefe de turno de la empresa que presta el servicio, el abastecimiento de estos ele</w:t>
      </w:r>
      <w:r w:rsidR="009F053F">
        <w:rPr>
          <w:rFonts w:cs="Arial"/>
          <w:color w:val="000000" w:themeColor="text1"/>
          <w:sz w:val="22"/>
          <w:szCs w:val="22"/>
          <w:lang w:val="es-CL"/>
        </w:rPr>
        <w:t>mentos en las salas de llegadas y en los puntos que estan de acopios con presencia de monitoreo de carros.</w:t>
      </w:r>
    </w:p>
    <w:sectPr w:rsidR="00625DC3" w:rsidRPr="00823555" w:rsidSect="00FF476D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3A" w:rsidRDefault="008A043A" w:rsidP="003622AF">
      <w:r>
        <w:separator/>
      </w:r>
    </w:p>
  </w:endnote>
  <w:endnote w:type="continuationSeparator" w:id="0">
    <w:p w:rsidR="008A043A" w:rsidRDefault="008A043A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3E6A3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FF476D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14</w:t>
          </w:r>
        </w:p>
      </w:tc>
      <w:tc>
        <w:tcPr>
          <w:tcW w:w="2835" w:type="dxa"/>
        </w:tcPr>
        <w:p w:rsidR="00731F32" w:rsidRPr="003E45EF" w:rsidRDefault="00731F32" w:rsidP="003E6A3D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429E0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EA0C1F" w:rsidRPr="00EA0C1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EA0C1F" w:rsidRPr="00EA0C1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5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3A" w:rsidRDefault="008A043A" w:rsidP="003622AF">
      <w:r>
        <w:separator/>
      </w:r>
    </w:p>
  </w:footnote>
  <w:footnote w:type="continuationSeparator" w:id="0">
    <w:p w:rsidR="008A043A" w:rsidRDefault="008A043A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8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6341"/>
      <w:gridCol w:w="2126"/>
    </w:tblGrid>
    <w:tr w:rsidR="004429E0" w:rsidRPr="00C445E1" w:rsidTr="00A91FBF">
      <w:trPr>
        <w:jc w:val="center"/>
      </w:trPr>
      <w:tc>
        <w:tcPr>
          <w:tcW w:w="2358" w:type="dxa"/>
          <w:vMerge w:val="restart"/>
          <w:shd w:val="clear" w:color="auto" w:fill="auto"/>
          <w:vAlign w:val="center"/>
        </w:tcPr>
        <w:p w:rsidR="004429E0" w:rsidRPr="00B46984" w:rsidRDefault="004429E0" w:rsidP="00A91FBF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4429E0" w:rsidRDefault="004429E0" w:rsidP="00A91FBF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4429E0" w:rsidRPr="00C445E1" w:rsidRDefault="004429E0" w:rsidP="00A91FBF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341" w:type="dxa"/>
          <w:tcBorders>
            <w:bottom w:val="single" w:sz="4" w:space="0" w:color="244061" w:themeColor="accent1" w:themeShade="80"/>
          </w:tcBorders>
          <w:vAlign w:val="center"/>
        </w:tcPr>
        <w:p w:rsidR="004429E0" w:rsidRPr="00386270" w:rsidRDefault="004429E0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126" w:type="dxa"/>
          <w:vMerge w:val="restart"/>
          <w:vAlign w:val="center"/>
        </w:tcPr>
        <w:p w:rsidR="004429E0" w:rsidRPr="00731F32" w:rsidRDefault="004429E0" w:rsidP="00731F32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5D04D3D8" wp14:editId="1D3FDE1D">
                <wp:extent cx="1250950" cy="328930"/>
                <wp:effectExtent l="0" t="0" r="635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29E0" w:rsidRPr="00037CED" w:rsidTr="00A91FBF">
      <w:trPr>
        <w:jc w:val="center"/>
      </w:trPr>
      <w:tc>
        <w:tcPr>
          <w:tcW w:w="2358" w:type="dxa"/>
          <w:vMerge/>
          <w:shd w:val="clear" w:color="auto" w:fill="auto"/>
        </w:tcPr>
        <w:p w:rsidR="004429E0" w:rsidRPr="00C445E1" w:rsidRDefault="004429E0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341" w:type="dxa"/>
          <w:tcBorders>
            <w:top w:val="single" w:sz="4" w:space="0" w:color="244061" w:themeColor="accent1" w:themeShade="80"/>
          </w:tcBorders>
          <w:vAlign w:val="center"/>
        </w:tcPr>
        <w:p w:rsidR="004429E0" w:rsidRPr="00EA0C1F" w:rsidRDefault="004429E0" w:rsidP="00CC12EE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EA0C1F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CARROS PORTAEQUIPAJES</w:t>
          </w:r>
        </w:p>
      </w:tc>
      <w:tc>
        <w:tcPr>
          <w:tcW w:w="2126" w:type="dxa"/>
          <w:vMerge/>
        </w:tcPr>
        <w:p w:rsidR="004429E0" w:rsidRPr="00D16567" w:rsidRDefault="004429E0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239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429E0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4429E0" w:rsidRPr="002F28B9" w:rsidRDefault="004429E0" w:rsidP="004429E0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4429E0" w:rsidRPr="002F28B9" w:rsidRDefault="004429E0" w:rsidP="004429E0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4429E0" w:rsidRPr="002F28B9" w:rsidRDefault="004429E0" w:rsidP="004429E0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4429E0" w:rsidRPr="00E505D0" w:rsidRDefault="004429E0" w:rsidP="004429E0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139C111F" wp14:editId="65498057">
                <wp:simplePos x="0" y="0"/>
                <wp:positionH relativeFrom="column">
                  <wp:posOffset>762635</wp:posOffset>
                </wp:positionH>
                <wp:positionV relativeFrom="paragraph">
                  <wp:posOffset>-346075</wp:posOffset>
                </wp:positionV>
                <wp:extent cx="2706370" cy="682625"/>
                <wp:effectExtent l="0" t="0" r="0" b="3175"/>
                <wp:wrapNone/>
                <wp:docPr id="1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29E0" w:rsidRDefault="00442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306A"/>
    <w:multiLevelType w:val="multilevel"/>
    <w:tmpl w:val="10E6A80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44546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468"/>
    <w:multiLevelType w:val="hybridMultilevel"/>
    <w:tmpl w:val="FA8456FC"/>
    <w:lvl w:ilvl="0" w:tplc="8280CA5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97DA4"/>
    <w:multiLevelType w:val="hybridMultilevel"/>
    <w:tmpl w:val="47B8C64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3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735"/>
    <w:multiLevelType w:val="hybridMultilevel"/>
    <w:tmpl w:val="6C209E34"/>
    <w:lvl w:ilvl="0" w:tplc="8280CA5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260C1"/>
    <w:multiLevelType w:val="multilevel"/>
    <w:tmpl w:val="19C6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575"/>
    <w:multiLevelType w:val="multilevel"/>
    <w:tmpl w:val="F4BEC8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5" w15:restartNumberingAfterBreak="0">
    <w:nsid w:val="44E30AA0"/>
    <w:multiLevelType w:val="multilevel"/>
    <w:tmpl w:val="881A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8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9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2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3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4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7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34"/>
  </w:num>
  <w:num w:numId="10">
    <w:abstractNumId w:val="29"/>
  </w:num>
  <w:num w:numId="11">
    <w:abstractNumId w:val="6"/>
  </w:num>
  <w:num w:numId="12">
    <w:abstractNumId w:val="38"/>
  </w:num>
  <w:num w:numId="13">
    <w:abstractNumId w:val="5"/>
  </w:num>
  <w:num w:numId="14">
    <w:abstractNumId w:val="31"/>
  </w:num>
  <w:num w:numId="15">
    <w:abstractNumId w:val="35"/>
  </w:num>
  <w:num w:numId="16">
    <w:abstractNumId w:val="10"/>
  </w:num>
  <w:num w:numId="17">
    <w:abstractNumId w:val="12"/>
  </w:num>
  <w:num w:numId="18">
    <w:abstractNumId w:val="27"/>
  </w:num>
  <w:num w:numId="19">
    <w:abstractNumId w:val="16"/>
  </w:num>
  <w:num w:numId="20">
    <w:abstractNumId w:val="8"/>
  </w:num>
  <w:num w:numId="21">
    <w:abstractNumId w:val="20"/>
  </w:num>
  <w:num w:numId="22">
    <w:abstractNumId w:val="33"/>
  </w:num>
  <w:num w:numId="23">
    <w:abstractNumId w:val="24"/>
  </w:num>
  <w:num w:numId="24">
    <w:abstractNumId w:val="39"/>
  </w:num>
  <w:num w:numId="25">
    <w:abstractNumId w:val="11"/>
  </w:num>
  <w:num w:numId="26">
    <w:abstractNumId w:val="26"/>
  </w:num>
  <w:num w:numId="27">
    <w:abstractNumId w:val="32"/>
  </w:num>
  <w:num w:numId="28">
    <w:abstractNumId w:val="28"/>
  </w:num>
  <w:num w:numId="29">
    <w:abstractNumId w:val="21"/>
  </w:num>
  <w:num w:numId="30">
    <w:abstractNumId w:val="22"/>
  </w:num>
  <w:num w:numId="31">
    <w:abstractNumId w:val="30"/>
  </w:num>
  <w:num w:numId="32">
    <w:abstractNumId w:val="7"/>
  </w:num>
  <w:num w:numId="33">
    <w:abstractNumId w:val="13"/>
  </w:num>
  <w:num w:numId="34">
    <w:abstractNumId w:val="4"/>
  </w:num>
  <w:num w:numId="35">
    <w:abstractNumId w:val="14"/>
  </w:num>
  <w:num w:numId="36">
    <w:abstractNumId w:val="18"/>
  </w:num>
  <w:num w:numId="37">
    <w:abstractNumId w:val="1"/>
  </w:num>
  <w:num w:numId="38">
    <w:abstractNumId w:val="19"/>
  </w:num>
  <w:num w:numId="39">
    <w:abstractNumId w:val="2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8D4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24D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5F3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0E3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159B3"/>
    <w:rsid w:val="00321CDB"/>
    <w:rsid w:val="00324A8F"/>
    <w:rsid w:val="00333ADC"/>
    <w:rsid w:val="0033437C"/>
    <w:rsid w:val="00335B53"/>
    <w:rsid w:val="00340084"/>
    <w:rsid w:val="003431CE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7"/>
    <w:rsid w:val="003B74A8"/>
    <w:rsid w:val="003C0413"/>
    <w:rsid w:val="003C2B90"/>
    <w:rsid w:val="003C4C25"/>
    <w:rsid w:val="003C5DD0"/>
    <w:rsid w:val="003D3FD6"/>
    <w:rsid w:val="003D4867"/>
    <w:rsid w:val="003E12BE"/>
    <w:rsid w:val="003E147F"/>
    <w:rsid w:val="003E45EF"/>
    <w:rsid w:val="003E6A3D"/>
    <w:rsid w:val="003F0A56"/>
    <w:rsid w:val="003F5397"/>
    <w:rsid w:val="003F7159"/>
    <w:rsid w:val="004055A0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9E0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00AD"/>
    <w:rsid w:val="004F40A5"/>
    <w:rsid w:val="004F5846"/>
    <w:rsid w:val="004F6B23"/>
    <w:rsid w:val="0050388A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01A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0E86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0902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25644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06BA"/>
    <w:rsid w:val="007F21EE"/>
    <w:rsid w:val="007F5E2C"/>
    <w:rsid w:val="007F7F2F"/>
    <w:rsid w:val="00800699"/>
    <w:rsid w:val="00804406"/>
    <w:rsid w:val="008137BE"/>
    <w:rsid w:val="00816858"/>
    <w:rsid w:val="00823555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25F2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6831"/>
    <w:rsid w:val="00873269"/>
    <w:rsid w:val="008837A1"/>
    <w:rsid w:val="008837C6"/>
    <w:rsid w:val="00890003"/>
    <w:rsid w:val="00891F0F"/>
    <w:rsid w:val="008933E8"/>
    <w:rsid w:val="00897FCD"/>
    <w:rsid w:val="008A043A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966BF"/>
    <w:rsid w:val="009A2908"/>
    <w:rsid w:val="009A568F"/>
    <w:rsid w:val="009A667F"/>
    <w:rsid w:val="009B6C3E"/>
    <w:rsid w:val="009B790A"/>
    <w:rsid w:val="009C21B3"/>
    <w:rsid w:val="009D0B4D"/>
    <w:rsid w:val="009D2DA9"/>
    <w:rsid w:val="009E7EBC"/>
    <w:rsid w:val="009F053F"/>
    <w:rsid w:val="009F2B05"/>
    <w:rsid w:val="009F5925"/>
    <w:rsid w:val="009F5A5D"/>
    <w:rsid w:val="00A01D3F"/>
    <w:rsid w:val="00A0446C"/>
    <w:rsid w:val="00A048BF"/>
    <w:rsid w:val="00A04BBE"/>
    <w:rsid w:val="00A12421"/>
    <w:rsid w:val="00A163AF"/>
    <w:rsid w:val="00A16B07"/>
    <w:rsid w:val="00A22B0D"/>
    <w:rsid w:val="00A239F8"/>
    <w:rsid w:val="00A23F17"/>
    <w:rsid w:val="00A2606E"/>
    <w:rsid w:val="00A26A90"/>
    <w:rsid w:val="00A30D94"/>
    <w:rsid w:val="00A31B77"/>
    <w:rsid w:val="00A31DB7"/>
    <w:rsid w:val="00A35C1B"/>
    <w:rsid w:val="00A377E9"/>
    <w:rsid w:val="00A40527"/>
    <w:rsid w:val="00A405CB"/>
    <w:rsid w:val="00A410C6"/>
    <w:rsid w:val="00A41551"/>
    <w:rsid w:val="00A41EC1"/>
    <w:rsid w:val="00A4228A"/>
    <w:rsid w:val="00A44248"/>
    <w:rsid w:val="00A47641"/>
    <w:rsid w:val="00A51361"/>
    <w:rsid w:val="00A51F3D"/>
    <w:rsid w:val="00A559EB"/>
    <w:rsid w:val="00A57FEA"/>
    <w:rsid w:val="00A64109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1F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373A4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120E"/>
    <w:rsid w:val="00B95099"/>
    <w:rsid w:val="00B97214"/>
    <w:rsid w:val="00BB1DFA"/>
    <w:rsid w:val="00BB2CFA"/>
    <w:rsid w:val="00BB73DC"/>
    <w:rsid w:val="00BC2A8E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879A4"/>
    <w:rsid w:val="00D91E87"/>
    <w:rsid w:val="00D921BD"/>
    <w:rsid w:val="00D95A32"/>
    <w:rsid w:val="00D97556"/>
    <w:rsid w:val="00DA0750"/>
    <w:rsid w:val="00DA3554"/>
    <w:rsid w:val="00DA35A7"/>
    <w:rsid w:val="00DB03E4"/>
    <w:rsid w:val="00DB2D5A"/>
    <w:rsid w:val="00DB4BB1"/>
    <w:rsid w:val="00DC3A78"/>
    <w:rsid w:val="00DC3D8B"/>
    <w:rsid w:val="00DD1A55"/>
    <w:rsid w:val="00DD3350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299B"/>
    <w:rsid w:val="00E33568"/>
    <w:rsid w:val="00E3459B"/>
    <w:rsid w:val="00E3525F"/>
    <w:rsid w:val="00E376CF"/>
    <w:rsid w:val="00E42ADB"/>
    <w:rsid w:val="00E4384B"/>
    <w:rsid w:val="00E441B2"/>
    <w:rsid w:val="00E50B8B"/>
    <w:rsid w:val="00E71E37"/>
    <w:rsid w:val="00E7442C"/>
    <w:rsid w:val="00E75C70"/>
    <w:rsid w:val="00E76666"/>
    <w:rsid w:val="00E81C34"/>
    <w:rsid w:val="00E85F55"/>
    <w:rsid w:val="00E900B8"/>
    <w:rsid w:val="00E928A3"/>
    <w:rsid w:val="00E951CA"/>
    <w:rsid w:val="00E96CB4"/>
    <w:rsid w:val="00EA0C1F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865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3BB1"/>
    <w:rsid w:val="00FF408D"/>
    <w:rsid w:val="00FF476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A13F5AB"/>
  <w15:docId w15:val="{3F3EEA07-EFB0-49B6-848B-3536B1E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5701AB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7CE5F-0609-453D-BEAA-0261633B9D6D}"/>
</file>

<file path=customXml/itemProps2.xml><?xml version="1.0" encoding="utf-8"?>
<ds:datastoreItem xmlns:ds="http://schemas.openxmlformats.org/officeDocument/2006/customXml" ds:itemID="{7700434B-18AB-4A7D-854B-A9CC92C22038}"/>
</file>

<file path=customXml/itemProps3.xml><?xml version="1.0" encoding="utf-8"?>
<ds:datastoreItem xmlns:ds="http://schemas.openxmlformats.org/officeDocument/2006/customXml" ds:itemID="{DEDA6526-F16E-4BE2-842A-65C0493CB6FC}"/>
</file>

<file path=customXml/itemProps4.xml><?xml version="1.0" encoding="utf-8"?>
<ds:datastoreItem xmlns:ds="http://schemas.openxmlformats.org/officeDocument/2006/customXml" ds:itemID="{7BEEAB80-36CA-4618-8981-B0B79FE79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Antonio Baeza</cp:lastModifiedBy>
  <cp:revision>23</cp:revision>
  <cp:lastPrinted>2015-09-10T18:35:00Z</cp:lastPrinted>
  <dcterms:created xsi:type="dcterms:W3CDTF">2015-09-10T19:07:00Z</dcterms:created>
  <dcterms:modified xsi:type="dcterms:W3CDTF">2017-07-04T17:13:00Z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